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C4" w:rsidRDefault="00DF08C4" w:rsidP="00DF08C4">
      <w:pPr>
        <w:pStyle w:val="10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Аннотация к </w:t>
      </w:r>
      <w:r w:rsidRPr="001F66EB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 w:rsidRPr="001F66E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е</w:t>
      </w:r>
      <w:r w:rsidRPr="001F66EB">
        <w:rPr>
          <w:sz w:val="24"/>
          <w:szCs w:val="24"/>
        </w:rPr>
        <w:br/>
        <w:t xml:space="preserve">       по </w:t>
      </w:r>
      <w:r>
        <w:rPr>
          <w:sz w:val="24"/>
          <w:szCs w:val="24"/>
        </w:rPr>
        <w:t>изобразительному искусству.</w:t>
      </w:r>
    </w:p>
    <w:p w:rsidR="00DF08C4" w:rsidRDefault="00DF08C4" w:rsidP="00DF08C4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Класс 2</w:t>
      </w:r>
      <w:r w:rsidRPr="001F66EB">
        <w:rPr>
          <w:sz w:val="24"/>
          <w:szCs w:val="24"/>
        </w:rPr>
        <w:t xml:space="preserve"> </w:t>
      </w:r>
    </w:p>
    <w:p w:rsidR="00613D68" w:rsidRPr="00613D68" w:rsidRDefault="00DF08C4" w:rsidP="00DF08C4">
      <w:pPr>
        <w:pStyle w:val="10"/>
        <w:keepNext/>
        <w:keepLines/>
        <w:shd w:val="clear" w:color="auto" w:fill="auto"/>
        <w:spacing w:before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Учитель – Синцова А.М.</w:t>
      </w:r>
    </w:p>
    <w:p w:rsidR="00613D68" w:rsidRPr="0061095C" w:rsidRDefault="00613D68" w:rsidP="006109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09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r w:rsidR="00674912" w:rsidRPr="006109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Рабочая программа </w:t>
      </w:r>
      <w:r w:rsidR="0061095C" w:rsidRPr="0061095C">
        <w:rPr>
          <w:rFonts w:ascii="Times New Roman" w:hAnsi="Times New Roman" w:cs="Times New Roman"/>
          <w:sz w:val="24"/>
          <w:szCs w:val="28"/>
        </w:rPr>
        <w:t xml:space="preserve">по изобразительному искусству для </w:t>
      </w:r>
      <w:proofErr w:type="gramStart"/>
      <w:r w:rsidR="0061095C" w:rsidRPr="0061095C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="0061095C" w:rsidRPr="0061095C">
        <w:rPr>
          <w:rFonts w:ascii="Times New Roman" w:hAnsi="Times New Roman" w:cs="Times New Roman"/>
          <w:sz w:val="24"/>
          <w:szCs w:val="28"/>
        </w:rPr>
        <w:t xml:space="preserve"> 2 класса составлена в соответствии с Федеральным государственным образовательным стандартом начального общего образования, рабочей программой. Изобразительное искусство, Москва. «Просвещение» 2015, автор Б. М.</w:t>
      </w:r>
      <w:r w:rsidR="002E6989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2E6989">
        <w:rPr>
          <w:rFonts w:ascii="Times New Roman" w:hAnsi="Times New Roman" w:cs="Times New Roman"/>
          <w:sz w:val="24"/>
          <w:szCs w:val="28"/>
        </w:rPr>
        <w:t>Неменский</w:t>
      </w:r>
      <w:proofErr w:type="spellEnd"/>
      <w:r w:rsidR="002E6989">
        <w:rPr>
          <w:rFonts w:ascii="Times New Roman" w:hAnsi="Times New Roman" w:cs="Times New Roman"/>
          <w:sz w:val="24"/>
          <w:szCs w:val="28"/>
        </w:rPr>
        <w:t xml:space="preserve"> - УМК «Школа России».</w:t>
      </w:r>
      <w:r w:rsidR="0061095C" w:rsidRPr="0061095C">
        <w:rPr>
          <w:rFonts w:ascii="Times New Roman" w:hAnsi="Times New Roman" w:cs="Times New Roman"/>
          <w:sz w:val="24"/>
          <w:szCs w:val="28"/>
        </w:rPr>
        <w:t xml:space="preserve"> </w:t>
      </w:r>
      <w:r w:rsidR="0061095C" w:rsidRPr="006109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674912" w:rsidRPr="0061095C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Используется без изменений.</w:t>
      </w:r>
    </w:p>
    <w:p w:rsidR="00DF08C4" w:rsidRPr="00DF08C4" w:rsidRDefault="00DF08C4" w:rsidP="00DF08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08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учебного</w:t>
      </w:r>
      <w:r w:rsidRPr="00DF08C4">
        <w:rPr>
          <w:rFonts w:ascii="Times New Roman" w:hAnsi="Times New Roman" w:cs="Times New Roman"/>
          <w:color w:val="000000"/>
          <w:sz w:val="24"/>
          <w:szCs w:val="24"/>
        </w:rPr>
        <w:t> предмета – формирование художественной культуры учащихся как неотъемлемой части культуры духовной.</w:t>
      </w:r>
    </w:p>
    <w:p w:rsidR="00DF08C4" w:rsidRPr="00DF08C4" w:rsidRDefault="00DF08C4" w:rsidP="00DF08C4">
      <w:pPr>
        <w:pStyle w:val="a4"/>
        <w:spacing w:before="0" w:beforeAutospacing="0" w:after="0" w:afterAutospacing="0"/>
        <w:jc w:val="both"/>
        <w:rPr>
          <w:color w:val="000000"/>
        </w:rPr>
      </w:pPr>
      <w:r w:rsidRPr="00DF08C4">
        <w:rPr>
          <w:b/>
          <w:bCs/>
          <w:color w:val="000000"/>
        </w:rPr>
        <w:t>Задачами преподавания изобразительного искусства являются</w:t>
      </w:r>
      <w:r w:rsidRPr="00DF08C4">
        <w:rPr>
          <w:color w:val="000000"/>
        </w:rPr>
        <w:t>:</w:t>
      </w:r>
    </w:p>
    <w:p w:rsidR="00DF08C4" w:rsidRPr="00DF08C4" w:rsidRDefault="00DF08C4" w:rsidP="00DF08C4">
      <w:pPr>
        <w:pStyle w:val="a4"/>
        <w:spacing w:before="0" w:beforeAutospacing="0" w:after="0" w:afterAutospacing="0"/>
        <w:jc w:val="both"/>
        <w:rPr>
          <w:color w:val="000000"/>
        </w:rPr>
      </w:pPr>
      <w:r w:rsidRPr="00DF08C4">
        <w:rPr>
          <w:color w:val="000000"/>
        </w:rPr>
        <w:t>-овладение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искусства и народного искусств, лепки и аппликации;</w:t>
      </w:r>
    </w:p>
    <w:p w:rsidR="00F54024" w:rsidRPr="00DF08C4" w:rsidRDefault="00DF08C4" w:rsidP="00DF08C4">
      <w:pPr>
        <w:pStyle w:val="a4"/>
        <w:spacing w:before="0" w:beforeAutospacing="0" w:after="0" w:afterAutospacing="0"/>
        <w:jc w:val="both"/>
        <w:rPr>
          <w:color w:val="000000"/>
        </w:rPr>
      </w:pPr>
      <w:r w:rsidRPr="00DF08C4">
        <w:rPr>
          <w:color w:val="000000"/>
        </w:rPr>
        <w:t>- развитие у детей изобразительных способностей, художественного вкуса, творческого воображения, пространственного мышления, эстетического чувства, понимание прекрасного, воспитание интереса и любви к искусству.</w:t>
      </w:r>
    </w:p>
    <w:p w:rsidR="00F54024" w:rsidRPr="00DF08C4" w:rsidRDefault="00674912" w:rsidP="00DF08C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8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674912" w:rsidRPr="00DF08C4" w:rsidRDefault="00674912" w:rsidP="00DF08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0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предмета</w:t>
      </w:r>
      <w:r w:rsidR="00057E4C" w:rsidRPr="00DF0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057E4C" w:rsidRPr="00DF0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искусство»</w:t>
      </w:r>
      <w:r w:rsidRPr="00DF0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1 ч в неделю— 34 ч в год. </w:t>
      </w:r>
      <w:r w:rsidR="00F54024" w:rsidRPr="00DF08C4">
        <w:rPr>
          <w:rFonts w:ascii="Times New Roman" w:hAnsi="Times New Roman" w:cs="Times New Roman"/>
          <w:sz w:val="24"/>
          <w:szCs w:val="24"/>
        </w:rPr>
        <w:t>Программа базового уровня.</w:t>
      </w:r>
    </w:p>
    <w:p w:rsidR="00674912" w:rsidRPr="00DF08C4" w:rsidRDefault="00674912" w:rsidP="00DF08C4">
      <w:pPr>
        <w:pStyle w:val="20"/>
        <w:shd w:val="clear" w:color="auto" w:fill="auto"/>
        <w:tabs>
          <w:tab w:val="left" w:pos="794"/>
        </w:tabs>
        <w:spacing w:before="0" w:line="240" w:lineRule="auto"/>
        <w:ind w:left="420" w:firstLine="0"/>
        <w:rPr>
          <w:b/>
          <w:sz w:val="24"/>
          <w:szCs w:val="24"/>
        </w:rPr>
      </w:pPr>
    </w:p>
    <w:p w:rsidR="00DF08C4" w:rsidRPr="00DF08C4" w:rsidRDefault="00DF08C4" w:rsidP="00DF08C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4"/>
          <w:lang w:eastAsia="ar-SA"/>
        </w:rPr>
      </w:pPr>
      <w:r w:rsidRPr="00DF08C4">
        <w:rPr>
          <w:rFonts w:ascii="Times New Roman" w:eastAsia="Arial Unicode MS" w:hAnsi="Times New Roman" w:cs="Times New Roman"/>
          <w:b/>
          <w:kern w:val="1"/>
          <w:sz w:val="24"/>
          <w:lang w:eastAsia="ar-SA"/>
        </w:rPr>
        <w:t>Содержание учебного предмета, курса.</w:t>
      </w:r>
    </w:p>
    <w:p w:rsidR="00DF08C4" w:rsidRPr="00DF08C4" w:rsidRDefault="00DF08C4" w:rsidP="00DF08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F08C4">
        <w:rPr>
          <w:rFonts w:ascii="Times New Roman" w:hAnsi="Times New Roman" w:cs="Times New Roman"/>
          <w:b/>
          <w:sz w:val="24"/>
        </w:rPr>
        <w:t>Содержание программы</w:t>
      </w:r>
      <w:r w:rsidRPr="00DF08C4">
        <w:rPr>
          <w:rFonts w:ascii="Times New Roman" w:hAnsi="Times New Roman" w:cs="Times New Roman"/>
          <w:sz w:val="24"/>
        </w:rPr>
        <w:t xml:space="preserve"> представлено следующими разделами: пояснительная записка, общая характеристика курса, место курса в учебном плане, планируемые результаты обучения, содержание учебного курса, тематическое планирование.</w:t>
      </w:r>
    </w:p>
    <w:p w:rsidR="00DF08C4" w:rsidRPr="00DF08C4" w:rsidRDefault="00DF08C4" w:rsidP="00DF0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</w:rPr>
      </w:pPr>
    </w:p>
    <w:p w:rsidR="00DF08C4" w:rsidRDefault="00DF08C4" w:rsidP="00DF08C4">
      <w:pPr>
        <w:spacing w:after="0"/>
        <w:jc w:val="both"/>
        <w:rPr>
          <w:rFonts w:eastAsia="Lucida Sans Unicode"/>
        </w:rPr>
      </w:pPr>
    </w:p>
    <w:p w:rsidR="00A32DDB" w:rsidRDefault="00A32DDB" w:rsidP="00DF08C4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DDB" w:rsidRPr="001808CD" w:rsidRDefault="00A32DDB" w:rsidP="001808C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2DDB" w:rsidRPr="001808CD" w:rsidSect="00D13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2B1"/>
    <w:multiLevelType w:val="hybridMultilevel"/>
    <w:tmpl w:val="55D663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220B7"/>
    <w:multiLevelType w:val="multilevel"/>
    <w:tmpl w:val="851A95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FB4CCD"/>
    <w:multiLevelType w:val="hybridMultilevel"/>
    <w:tmpl w:val="56FA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80FE0"/>
    <w:multiLevelType w:val="hybridMultilevel"/>
    <w:tmpl w:val="6912366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D88"/>
    <w:rsid w:val="00046AA6"/>
    <w:rsid w:val="00057E4C"/>
    <w:rsid w:val="00064ECD"/>
    <w:rsid w:val="000C7960"/>
    <w:rsid w:val="00132D39"/>
    <w:rsid w:val="00176678"/>
    <w:rsid w:val="001808CD"/>
    <w:rsid w:val="001E1F59"/>
    <w:rsid w:val="00212D3C"/>
    <w:rsid w:val="00234A50"/>
    <w:rsid w:val="0025417F"/>
    <w:rsid w:val="002709D9"/>
    <w:rsid w:val="002E6989"/>
    <w:rsid w:val="0033070A"/>
    <w:rsid w:val="003402C4"/>
    <w:rsid w:val="003B7D48"/>
    <w:rsid w:val="00427F20"/>
    <w:rsid w:val="00456F03"/>
    <w:rsid w:val="00460575"/>
    <w:rsid w:val="00486DF9"/>
    <w:rsid w:val="00497A28"/>
    <w:rsid w:val="004D13D7"/>
    <w:rsid w:val="00561EA7"/>
    <w:rsid w:val="00593EF9"/>
    <w:rsid w:val="00595B14"/>
    <w:rsid w:val="00597994"/>
    <w:rsid w:val="005E6DA5"/>
    <w:rsid w:val="0061095C"/>
    <w:rsid w:val="00613D68"/>
    <w:rsid w:val="00632CC1"/>
    <w:rsid w:val="006343F7"/>
    <w:rsid w:val="00637FE0"/>
    <w:rsid w:val="00665FB7"/>
    <w:rsid w:val="00674912"/>
    <w:rsid w:val="006E38F0"/>
    <w:rsid w:val="0071422F"/>
    <w:rsid w:val="0071697E"/>
    <w:rsid w:val="00761749"/>
    <w:rsid w:val="00794A70"/>
    <w:rsid w:val="007B5A4C"/>
    <w:rsid w:val="007D126C"/>
    <w:rsid w:val="007D3DE2"/>
    <w:rsid w:val="0080669A"/>
    <w:rsid w:val="00860802"/>
    <w:rsid w:val="00886A24"/>
    <w:rsid w:val="008C635E"/>
    <w:rsid w:val="008E05A2"/>
    <w:rsid w:val="00933FC5"/>
    <w:rsid w:val="00990A4A"/>
    <w:rsid w:val="00A32DDB"/>
    <w:rsid w:val="00A5793C"/>
    <w:rsid w:val="00A668C9"/>
    <w:rsid w:val="00AA1899"/>
    <w:rsid w:val="00AB18C8"/>
    <w:rsid w:val="00AC1A38"/>
    <w:rsid w:val="00AD6B48"/>
    <w:rsid w:val="00AF6169"/>
    <w:rsid w:val="00B01AD5"/>
    <w:rsid w:val="00B23747"/>
    <w:rsid w:val="00B950C7"/>
    <w:rsid w:val="00B96C5F"/>
    <w:rsid w:val="00BC54FA"/>
    <w:rsid w:val="00BE4485"/>
    <w:rsid w:val="00C016A8"/>
    <w:rsid w:val="00C86905"/>
    <w:rsid w:val="00CB1C99"/>
    <w:rsid w:val="00CD50A0"/>
    <w:rsid w:val="00D136CD"/>
    <w:rsid w:val="00D86833"/>
    <w:rsid w:val="00DE3C13"/>
    <w:rsid w:val="00DF08C4"/>
    <w:rsid w:val="00DF26EC"/>
    <w:rsid w:val="00E367DE"/>
    <w:rsid w:val="00E96888"/>
    <w:rsid w:val="00EB7AA5"/>
    <w:rsid w:val="00ED1D88"/>
    <w:rsid w:val="00EE406F"/>
    <w:rsid w:val="00F52010"/>
    <w:rsid w:val="00F54024"/>
    <w:rsid w:val="00FD02DF"/>
    <w:rsid w:val="00FE6E6D"/>
    <w:rsid w:val="00FF7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13D6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3D68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61EA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6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13D7"/>
  </w:style>
  <w:style w:type="table" w:styleId="a5">
    <w:name w:val="Table Grid"/>
    <w:basedOn w:val="a1"/>
    <w:uiPriority w:val="59"/>
    <w:rsid w:val="004D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DF08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F08C4"/>
    <w:pPr>
      <w:widowControl w:val="0"/>
      <w:shd w:val="clear" w:color="auto" w:fill="FFFFFF"/>
      <w:spacing w:before="1040" w:after="0" w:line="3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13D6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3D68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61E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56</cp:revision>
  <dcterms:created xsi:type="dcterms:W3CDTF">2017-01-21T17:09:00Z</dcterms:created>
  <dcterms:modified xsi:type="dcterms:W3CDTF">2020-01-18T18:28:00Z</dcterms:modified>
</cp:coreProperties>
</file>